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73F2" w14:textId="77777777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14:paraId="1BF0DB9D" w14:textId="024B2EC1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45635E51" w14:textId="2F8EFE6C" w:rsidR="002520F5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1BC337FF" w14:textId="2B48056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4379" w14:textId="2EED2D5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09846" w14:textId="380EAE7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E5F1" w14:textId="08F00D9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5444C" w14:textId="085A028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FFD0B" w14:textId="663B361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E14E" w14:textId="1F99A6CF" w:rsidR="00A95937" w:rsidRPr="00A506C6" w:rsidRDefault="00A95937" w:rsidP="00A9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«RPBP 7301» </w:t>
      </w:r>
      <w:r w:rsidRPr="00A95937">
        <w:rPr>
          <w:rFonts w:ascii="Times New Roman" w:hAnsi="Times New Roman" w:cs="Times New Roman"/>
          <w:b/>
          <w:sz w:val="28"/>
          <w:szCs w:val="28"/>
        </w:rPr>
        <w:t>Итоговая экзаменационная программа по предмету «</w:t>
      </w:r>
      <w:r w:rsidR="007D471F">
        <w:rPr>
          <w:rFonts w:ascii="Times New Roman" w:hAnsi="Times New Roman" w:cs="Times New Roman"/>
          <w:b/>
          <w:sz w:val="28"/>
          <w:szCs w:val="28"/>
          <w:lang w:val="ru-RU"/>
        </w:rPr>
        <w:t>Разработка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и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олучение</w:t>
      </w:r>
      <w:proofErr w:type="spellEnd"/>
      <w:r w:rsidRPr="00A95937">
        <w:rPr>
          <w:rFonts w:ascii="Times New Roman" w:hAnsi="Times New Roman" w:cs="Times New Roman"/>
          <w:b/>
          <w:sz w:val="28"/>
          <w:szCs w:val="28"/>
        </w:rPr>
        <w:t xml:space="preserve"> биотехнологических продуктов»</w:t>
      </w:r>
    </w:p>
    <w:p w14:paraId="78F745AC" w14:textId="77777777" w:rsidR="00A95937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8DD9B" w14:textId="77777777" w:rsidR="00A95937" w:rsidRPr="00A506C6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A628B" w14:textId="77BDB4C6" w:rsidR="00A95937" w:rsidRPr="007D471F" w:rsidRDefault="007D471F" w:rsidP="00A95937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7D47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Start"/>
      <w:r w:rsidRPr="007D471F">
        <w:rPr>
          <w:rFonts w:ascii="Times New Roman" w:hAnsi="Times New Roman" w:cs="Times New Roman"/>
          <w:b/>
          <w:bCs/>
          <w:sz w:val="24"/>
          <w:szCs w:val="24"/>
        </w:rPr>
        <w:t>бразовательная</w:t>
      </w:r>
      <w:proofErr w:type="spellEnd"/>
      <w:r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937"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«8D05105– Биотехнология» </w:t>
      </w:r>
    </w:p>
    <w:p w14:paraId="66C3432A" w14:textId="77777777" w:rsidR="00A95937" w:rsidRDefault="00A95937" w:rsidP="00A95937">
      <w:pPr>
        <w:ind w:left="2173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6BF485D6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EBF4BF2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BD1374A" w14:textId="296231D9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редит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442EA73" w14:textId="77777777" w:rsidR="00A95937" w:rsidRPr="00530314" w:rsidRDefault="00A95937" w:rsidP="00A95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97A2F9" w14:textId="371F2587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81C3" w14:textId="3F51E7E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9C555" w14:textId="77542DD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044E8" w14:textId="35107F6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372E5" w14:textId="1A8BA00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7B290" w14:textId="65DA4615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F7291" w14:textId="289ADD7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F38A9" w14:textId="269D83B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3A30F" w14:textId="69232F2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71B8" w14:textId="6878654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236C" w14:textId="5802C804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01CF0" w14:textId="4E231B1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735B" w14:textId="472202BB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Алматы - 2021</w:t>
      </w:r>
    </w:p>
    <w:p w14:paraId="01B51FDF" w14:textId="77777777" w:rsid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«8D05105 - Биотехнология» по предмету «RPBP 7301</w:t>
      </w:r>
      <w:r w:rsidRPr="00421CF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471F">
        <w:rPr>
          <w:rFonts w:ascii="Times New Roman" w:hAnsi="Times New Roman" w:cs="Times New Roman"/>
          <w:sz w:val="24"/>
          <w:szCs w:val="24"/>
        </w:rPr>
        <w:t>«</w:t>
      </w:r>
      <w:r w:rsidRPr="007D471F">
        <w:rPr>
          <w:rFonts w:ascii="Times New Roman" w:hAnsi="Times New Roman" w:cs="Times New Roman"/>
          <w:bCs/>
          <w:sz w:val="24"/>
          <w:szCs w:val="24"/>
          <w:lang w:val="ru-RU"/>
        </w:rPr>
        <w:t>Разработка</w:t>
      </w:r>
      <w:r w:rsidRPr="007D471F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proofErr w:type="spellStart"/>
      <w:r w:rsidRPr="007D471F">
        <w:rPr>
          <w:rFonts w:ascii="Times New Roman" w:hAnsi="Times New Roman" w:cs="Times New Roman"/>
          <w:bCs/>
          <w:sz w:val="24"/>
          <w:szCs w:val="24"/>
          <w:lang w:val="ru-RU"/>
        </w:rPr>
        <w:t>олучение</w:t>
      </w:r>
      <w:proofErr w:type="spellEnd"/>
      <w:r w:rsidRPr="007D471F">
        <w:rPr>
          <w:rFonts w:ascii="Times New Roman" w:hAnsi="Times New Roman" w:cs="Times New Roman"/>
          <w:bCs/>
          <w:sz w:val="24"/>
          <w:szCs w:val="24"/>
        </w:rPr>
        <w:t xml:space="preserve"> биотехнологических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A5B1585" w14:textId="1589B3EF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«26» октября 2021 г.,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 w:rsidRPr="007D471F">
        <w:rPr>
          <w:rFonts w:ascii="Times New Roman" w:hAnsi="Times New Roman" w:cs="Times New Roman"/>
          <w:sz w:val="24"/>
          <w:szCs w:val="24"/>
        </w:rPr>
        <w:t xml:space="preserve">№9 </w:t>
      </w:r>
    </w:p>
    <w:p w14:paraId="135599B6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6A179" w14:textId="45B521C5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        Заведующая </w:t>
      </w:r>
      <w:r>
        <w:rPr>
          <w:rFonts w:ascii="Times New Roman" w:hAnsi="Times New Roman" w:cs="Times New Roman"/>
          <w:sz w:val="24"/>
          <w:szCs w:val="24"/>
          <w:lang w:val="ru-RU"/>
        </w:rPr>
        <w:t>кафедрой</w:t>
      </w:r>
      <w:r w:rsidRPr="007D471F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7D471F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719D8E4C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63BA9" w14:textId="77777777" w:rsidR="00CA4887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         Утверждено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D471F">
        <w:rPr>
          <w:rFonts w:ascii="Times New Roman" w:hAnsi="Times New Roman" w:cs="Times New Roman"/>
          <w:sz w:val="24"/>
          <w:szCs w:val="24"/>
        </w:rPr>
        <w:t xml:space="preserve">а заседании Методического совета факультета «11» ноября 2021 г. </w:t>
      </w:r>
    </w:p>
    <w:p w14:paraId="4468F6AA" w14:textId="1A57243F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>Протокол №5</w:t>
      </w:r>
    </w:p>
    <w:p w14:paraId="09CBB7BF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4C1A6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8460C" w14:textId="3995DE0A" w:rsidR="00A95937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Председатель методического совета _________ </w:t>
      </w:r>
      <w:proofErr w:type="spellStart"/>
      <w:r w:rsidRPr="007D471F">
        <w:rPr>
          <w:rFonts w:ascii="Times New Roman" w:hAnsi="Times New Roman" w:cs="Times New Roman"/>
          <w:sz w:val="24"/>
          <w:szCs w:val="24"/>
        </w:rPr>
        <w:t>Асрандина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 xml:space="preserve"> С.Ш.</w:t>
      </w:r>
    </w:p>
    <w:p w14:paraId="0F8225F9" w14:textId="0EF76BDF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F625" w14:textId="56B554B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00332" w14:textId="1B073B4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E444" w14:textId="2894091A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02C9" w14:textId="4A2DB8C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68960" w14:textId="16A114F9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E59EB" w14:textId="07BC4E76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AC049" w14:textId="434F8BE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81A60" w14:textId="7AD8CAC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63A7" w14:textId="39A0F2A2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8F914" w14:textId="17C8785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6A9F" w14:textId="240CF94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3F662" w14:textId="18CFC79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92BF" w14:textId="6735B11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BA92" w14:textId="427A3161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34DF" w14:textId="7C8A38A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C8994" w14:textId="3F26D90B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5283" w14:textId="40A74B6C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5449" w14:textId="007F5D8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2970C" w14:textId="7CD96CE4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61C0" w14:textId="1A39C8D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1A143" w14:textId="55F3EDF5" w:rsidR="00926365" w:rsidRPr="00926365" w:rsidRDefault="00926365" w:rsidP="009263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ЗАМЕНА</w:t>
      </w:r>
    </w:p>
    <w:p w14:paraId="11A48B24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AB0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итогового экзамена по предмету – в письменном оффлайн формате.</w:t>
      </w:r>
    </w:p>
    <w:p w14:paraId="2D0052A2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06EED1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3A8A55D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1. Оффлайн письменный экзамен проводится в аудиториях.</w:t>
      </w:r>
    </w:p>
    <w:p w14:paraId="680BBB59" w14:textId="17C8602A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2. За 15 минут до начала экзамена дежурный преподаватель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>расписывается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с указанием мест каждого студента 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021DD4" w:rsidRPr="00926365">
        <w:rPr>
          <w:rFonts w:ascii="Times New Roman" w:hAnsi="Times New Roman" w:cs="Times New Roman"/>
          <w:sz w:val="24"/>
          <w:szCs w:val="24"/>
        </w:rPr>
        <w:t>на свои</w:t>
      </w:r>
      <w:r w:rsidRPr="00926365">
        <w:rPr>
          <w:rFonts w:ascii="Times New Roman" w:hAnsi="Times New Roman" w:cs="Times New Roman"/>
          <w:sz w:val="24"/>
          <w:szCs w:val="24"/>
        </w:rPr>
        <w:t>.</w:t>
      </w:r>
    </w:p>
    <w:p w14:paraId="251F2B03" w14:textId="608BC30D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запрещены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шпаргалок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37C1D839" w14:textId="6CC6A210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2290DD2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ФОРМА ОТВЕТА: Доступен в рукописной форме</w:t>
      </w:r>
    </w:p>
    <w:p w14:paraId="2A80B780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     ВРЕМЯ ЭКЗАМЕНА: 180 минут.</w:t>
      </w:r>
    </w:p>
    <w:p w14:paraId="270C61EC" w14:textId="754D9827" w:rsidR="00926365" w:rsidRPr="00314F8E" w:rsidRDefault="00926365" w:rsidP="00314F8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 xml:space="preserve">ВАЖНО: </w:t>
      </w:r>
      <w:r w:rsidR="00314F8E" w:rsidRPr="00314F8E">
        <w:rPr>
          <w:rFonts w:ascii="Times New Roman" w:hAnsi="Times New Roman" w:cs="Times New Roman"/>
        </w:rPr>
        <w:t>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4DDB6BF2" w14:textId="6778A0A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75C909DD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35D980AC" w14:textId="5125E61C" w:rsid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 w:rsidR="00314F8E">
        <w:rPr>
          <w:rFonts w:ascii="Times New Roman" w:hAnsi="Times New Roman" w:cs="Times New Roman"/>
          <w:sz w:val="24"/>
          <w:szCs w:val="24"/>
          <w:lang w:val="ru-RU"/>
        </w:rPr>
        <w:t>оценивания</w:t>
      </w:r>
      <w:r w:rsidR="00021DD4">
        <w:rPr>
          <w:rFonts w:ascii="Times New Roman" w:hAnsi="Times New Roman" w:cs="Times New Roman"/>
          <w:sz w:val="24"/>
          <w:szCs w:val="24"/>
          <w:lang w:val="ru-RU"/>
        </w:rPr>
        <w:t xml:space="preserve">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0C066C58" w14:textId="6D7727E9" w:rsidR="00021DD4" w:rsidRDefault="00021DD4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2377C" w14:textId="29C3BCA1" w:rsidR="00021DD4" w:rsidRPr="00CA4887" w:rsidRDefault="00021DD4" w:rsidP="00314F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5B978A2E" w14:textId="77777777" w:rsidR="00021DD4" w:rsidRPr="00021DD4" w:rsidRDefault="00021DD4" w:rsidP="00021D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Блок 1. Особенности получения различных продуктов на основе биотехнологии</w:t>
      </w:r>
    </w:p>
    <w:p w14:paraId="5F9CE365" w14:textId="3384F0BF" w:rsidR="00021DD4" w:rsidRP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Современные тенденции биотехнологии. Особенности биотехнологических производств. Биотехнологический потенциал различных биообъектов. Проблемы проведения отдельных стадий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биопроцессов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. Значение новых биотехнологий в производстве промышленной, медицинской и сельскохозяйственной продукции. Примеры проведения биотехнологических процессов для получения ценных продуктов на практике. Культуры животных клеток и тканей. </w:t>
      </w:r>
      <w:r>
        <w:rPr>
          <w:rFonts w:ascii="Times New Roman" w:hAnsi="Times New Roman" w:cs="Times New Roman"/>
          <w:sz w:val="24"/>
          <w:szCs w:val="24"/>
          <w:lang w:val="ru-RU"/>
        </w:rPr>
        <w:t>Селекция</w:t>
      </w:r>
      <w:r w:rsidRPr="00021DD4">
        <w:rPr>
          <w:rFonts w:ascii="Times New Roman" w:hAnsi="Times New Roman" w:cs="Times New Roman"/>
          <w:sz w:val="24"/>
          <w:szCs w:val="24"/>
        </w:rPr>
        <w:t>. Роль микроорганизмов в продукции новых штаммов. Особенности антител и их функциональное строение. Характеристика, номенклатура, классификация генно-инженерных ферментов. Значение растениеводства в биотехнологических исследованиях. Направления безотходной технологии и ее особенности. Критические точки отдельных стадий биотехнологического производства.</w:t>
      </w:r>
    </w:p>
    <w:p w14:paraId="20CC8DFB" w14:textId="284EDC20" w:rsidR="00021DD4" w:rsidRPr="00021DD4" w:rsidRDefault="00021DD4" w:rsidP="00021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 xml:space="preserve">Блок 2. Применение традиционных и современных методов </w:t>
      </w:r>
      <w:r w:rsidR="001B03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получения биотехнологических продуктов</w:t>
      </w:r>
    </w:p>
    <w:p w14:paraId="0F42FB7A" w14:textId="1B09F52F" w:rsid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Новые технологии на основе иммобилизованных ферментов и микробных клеток. Роль методов генной инженерии в получении новых сортов растений Особенности технологии гибридизации клеток животных. Технология производства жидкого биодизеля. Технология получения биогаза из молочных отходов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спиртово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 барды</w:t>
      </w:r>
      <w:r w:rsidRPr="00021DD4">
        <w:rPr>
          <w:rFonts w:ascii="Times New Roman" w:hAnsi="Times New Roman" w:cs="Times New Roman"/>
          <w:sz w:val="24"/>
          <w:szCs w:val="24"/>
        </w:rPr>
        <w:t>. Современные методы, применяемые в производстве биоэнергии. Способ получения инсулина с помощью генной инженерии.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1DD4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Pr="00021DD4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инновационных методов регулирования роста сельскохозяйственных </w:t>
      </w:r>
      <w:r w:rsidRPr="00A904CA">
        <w:rPr>
          <w:rFonts w:ascii="Times New Roman" w:hAnsi="Times New Roman" w:cs="Times New Roman"/>
          <w:sz w:val="24"/>
          <w:szCs w:val="24"/>
        </w:rPr>
        <w:t xml:space="preserve">животных. Роль методов генной инженерии в получении новых сортов растений. Методы создания 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</w:t>
      </w:r>
      <w:proofErr w:type="spellStart"/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естрикционн</w:t>
      </w:r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ых</w:t>
      </w:r>
      <w:proofErr w:type="spellEnd"/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</w:t>
      </w:r>
      <w:r w:rsidR="00154967" w:rsidRPr="00314F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14F8E">
        <w:rPr>
          <w:rFonts w:ascii="Times New Roman" w:hAnsi="Times New Roman" w:cs="Times New Roman"/>
          <w:sz w:val="24"/>
          <w:szCs w:val="24"/>
        </w:rPr>
        <w:t xml:space="preserve"> Значение стволовых клеток и метод</w:t>
      </w:r>
      <w:r w:rsidR="00154967" w:rsidRPr="00314F8E">
        <w:rPr>
          <w:rFonts w:ascii="Times New Roman" w:hAnsi="Times New Roman" w:cs="Times New Roman"/>
          <w:sz w:val="24"/>
          <w:szCs w:val="24"/>
          <w:lang w:val="ru-RU"/>
        </w:rPr>
        <w:t>ы их</w:t>
      </w:r>
      <w:r w:rsidRPr="00314F8E">
        <w:rPr>
          <w:rFonts w:ascii="Times New Roman" w:hAnsi="Times New Roman" w:cs="Times New Roman"/>
          <w:sz w:val="24"/>
          <w:szCs w:val="24"/>
        </w:rPr>
        <w:t xml:space="preserve"> культивирования. Технология</w:t>
      </w:r>
      <w:r w:rsidRPr="00021DD4">
        <w:rPr>
          <w:rFonts w:ascii="Times New Roman" w:hAnsi="Times New Roman" w:cs="Times New Roman"/>
          <w:sz w:val="24"/>
          <w:szCs w:val="24"/>
        </w:rPr>
        <w:t xml:space="preserve"> получения биологической энергии из растений. Технология производства биоэтанола на основе рекомбинантных производственных штаммов </w:t>
      </w:r>
      <w:r w:rsidRPr="0015496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154967">
        <w:rPr>
          <w:rFonts w:ascii="Times New Roman" w:hAnsi="Times New Roman" w:cs="Times New Roman"/>
          <w:i/>
          <w:iCs/>
          <w:sz w:val="24"/>
          <w:szCs w:val="24"/>
        </w:rPr>
        <w:t>cerevisiae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. Технологии получения экологически чистого биотоплива в Казахстане. Технология производства биоэтанола путем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 молочной сыворотки в условиях непрерывной культуры иммобилизованных микроорганизмов. </w:t>
      </w:r>
      <w:r w:rsidR="00A904CA">
        <w:rPr>
          <w:rFonts w:ascii="Times New Roman" w:hAnsi="Times New Roman" w:cs="Times New Roman"/>
          <w:sz w:val="24"/>
          <w:szCs w:val="24"/>
          <w:lang w:val="ru-RU"/>
        </w:rPr>
        <w:t xml:space="preserve">Коллекция </w:t>
      </w:r>
      <w:r w:rsidRPr="00021DD4">
        <w:rPr>
          <w:rFonts w:ascii="Times New Roman" w:hAnsi="Times New Roman" w:cs="Times New Roman"/>
          <w:sz w:val="24"/>
          <w:szCs w:val="24"/>
        </w:rPr>
        <w:t>микроорганизмов при разработке новых биопрепаратов и новых технологий и способ</w:t>
      </w:r>
      <w:r w:rsidR="00A904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21DD4">
        <w:rPr>
          <w:rFonts w:ascii="Times New Roman" w:hAnsi="Times New Roman" w:cs="Times New Roman"/>
          <w:sz w:val="24"/>
          <w:szCs w:val="24"/>
        </w:rPr>
        <w:t xml:space="preserve"> их дополнения.</w:t>
      </w:r>
    </w:p>
    <w:p w14:paraId="680FD8E0" w14:textId="72E92E0C" w:rsidR="00314F8E" w:rsidRPr="00314F8E" w:rsidRDefault="00314F8E" w:rsidP="00021D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4F8E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</w:t>
      </w: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324"/>
        <w:gridCol w:w="5243"/>
      </w:tblGrid>
      <w:tr w:rsidR="00314F8E" w:rsidRPr="00671FFA" w14:paraId="35C60CDB" w14:textId="77777777" w:rsidTr="00833EF2">
        <w:trPr>
          <w:trHeight w:val="270"/>
        </w:trPr>
        <w:tc>
          <w:tcPr>
            <w:tcW w:w="2791" w:type="dxa"/>
          </w:tcPr>
          <w:p w14:paraId="64D88976" w14:textId="676D197B" w:rsidR="00314F8E" w:rsidRPr="00314F8E" w:rsidRDefault="00314F8E" w:rsidP="0069127B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Традиционное оценивание</w:t>
            </w:r>
          </w:p>
        </w:tc>
        <w:tc>
          <w:tcPr>
            <w:tcW w:w="1324" w:type="dxa"/>
          </w:tcPr>
          <w:p w14:paraId="621E5F9D" w14:textId="63531F32" w:rsidR="00314F8E" w:rsidRPr="00671FFA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Балл</w:t>
            </w:r>
            <w:r w:rsidRPr="00671F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</w:tcPr>
          <w:p w14:paraId="4246EB84" w14:textId="26A178C9" w:rsidR="00314F8E" w:rsidRPr="00314F8E" w:rsidRDefault="00314F8E" w:rsidP="00314F8E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работы</w:t>
            </w:r>
          </w:p>
        </w:tc>
      </w:tr>
      <w:tr w:rsidR="00314F8E" w:rsidRPr="00671FFA" w14:paraId="6251E4F0" w14:textId="77777777" w:rsidTr="00833EF2">
        <w:trPr>
          <w:trHeight w:val="1650"/>
        </w:trPr>
        <w:tc>
          <w:tcPr>
            <w:tcW w:w="2791" w:type="dxa"/>
          </w:tcPr>
          <w:p w14:paraId="09E8089A" w14:textId="062DB743" w:rsidR="00314F8E" w:rsidRPr="00314F8E" w:rsidRDefault="00314F8E" w:rsidP="0069127B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Отлично</w:t>
            </w:r>
          </w:p>
        </w:tc>
        <w:tc>
          <w:tcPr>
            <w:tcW w:w="1324" w:type="dxa"/>
          </w:tcPr>
          <w:p w14:paraId="259EA3A9" w14:textId="77777777" w:rsidR="00314F8E" w:rsidRPr="00671FFA" w:rsidRDefault="00314F8E" w:rsidP="0069127B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5243" w:type="dxa"/>
          </w:tcPr>
          <w:p w14:paraId="2B89D8E0" w14:textId="766F6BD1" w:rsidR="00314F8E" w:rsidRPr="002B6D49" w:rsidRDefault="00314F8E" w:rsidP="002B6D49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D49">
              <w:rPr>
                <w:rFonts w:ascii="Times New Roman" w:hAnsi="Times New Roman" w:cs="Times New Roman"/>
                <w:sz w:val="24"/>
                <w:szCs w:val="24"/>
              </w:rPr>
              <w:t>Дан полный, развёрнутый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чёткая структура, логическая последовательность, отражающая сущность раскрываемых понятий, теорий, явлений.</w:t>
            </w:r>
            <w:r w:rsidR="002B6D49" w:rsidRPr="002B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D49" w:rsidRPr="002B6D49">
              <w:rPr>
                <w:rFonts w:ascii="Times New Roman" w:hAnsi="Times New Roman" w:cs="Times New Roman"/>
                <w:sz w:val="24"/>
                <w:szCs w:val="24"/>
              </w:rPr>
              <w:t>Ответ изложен литературным языком в терминах науки</w:t>
            </w:r>
            <w:r w:rsidR="002B6D49" w:rsidRPr="002B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14F8E" w:rsidRPr="00671FFA" w14:paraId="1A6D492A" w14:textId="77777777" w:rsidTr="00833EF2">
        <w:trPr>
          <w:trHeight w:val="1379"/>
        </w:trPr>
        <w:tc>
          <w:tcPr>
            <w:tcW w:w="2791" w:type="dxa"/>
          </w:tcPr>
          <w:p w14:paraId="7AC8A3AD" w14:textId="55E38CE0" w:rsidR="00314F8E" w:rsidRPr="002B6D49" w:rsidRDefault="002B6D49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1324" w:type="dxa"/>
          </w:tcPr>
          <w:p w14:paraId="7E3C118A" w14:textId="77777777" w:rsidR="00314F8E" w:rsidRPr="00671FFA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70-89</w:t>
            </w:r>
          </w:p>
        </w:tc>
        <w:tc>
          <w:tcPr>
            <w:tcW w:w="5243" w:type="dxa"/>
          </w:tcPr>
          <w:p w14:paraId="6179D856" w14:textId="1D944E9A" w:rsidR="00314F8E" w:rsidRPr="002B6D49" w:rsidRDefault="002B6D49" w:rsidP="0069127B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  <w:r>
              <w:rPr>
                <w:lang w:val="ru-RU"/>
              </w:rPr>
              <w:t xml:space="preserve">. </w:t>
            </w:r>
            <w:r>
              <w:t>Однако допущены незначительные ошибки или недочёты</w:t>
            </w:r>
            <w:r>
              <w:rPr>
                <w:lang w:val="ru-RU"/>
              </w:rPr>
              <w:t>.</w:t>
            </w:r>
          </w:p>
        </w:tc>
      </w:tr>
      <w:tr w:rsidR="00314F8E" w:rsidRPr="00671FFA" w14:paraId="395C6E9B" w14:textId="77777777" w:rsidTr="00833EF2">
        <w:trPr>
          <w:trHeight w:val="1646"/>
        </w:trPr>
        <w:tc>
          <w:tcPr>
            <w:tcW w:w="2791" w:type="dxa"/>
            <w:tcBorders>
              <w:bottom w:val="double" w:sz="6" w:space="0" w:color="000000"/>
            </w:tcBorders>
          </w:tcPr>
          <w:p w14:paraId="6D9C95A4" w14:textId="4BDC418E" w:rsidR="00314F8E" w:rsidRPr="00833EF2" w:rsidRDefault="00833EF2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1324" w:type="dxa"/>
            <w:tcBorders>
              <w:bottom w:val="double" w:sz="6" w:space="0" w:color="000000"/>
            </w:tcBorders>
          </w:tcPr>
          <w:p w14:paraId="2B259610" w14:textId="77777777" w:rsidR="00314F8E" w:rsidRPr="00671FFA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5BFAA36D" w14:textId="14753D78" w:rsidR="00314F8E" w:rsidRPr="00833EF2" w:rsidRDefault="00833EF2" w:rsidP="0069127B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2">
              <w:rPr>
                <w:rFonts w:ascii="Times New Roman" w:hAnsi="Times New Roman" w:cs="Times New Roman"/>
                <w:sz w:val="24"/>
                <w:szCs w:val="24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</w:t>
            </w:r>
          </w:p>
        </w:tc>
      </w:tr>
      <w:tr w:rsidR="00314F8E" w:rsidRPr="00671FFA" w14:paraId="3919DA18" w14:textId="77777777" w:rsidTr="005275A7">
        <w:trPr>
          <w:trHeight w:val="35"/>
        </w:trPr>
        <w:tc>
          <w:tcPr>
            <w:tcW w:w="2791" w:type="dxa"/>
            <w:tcBorders>
              <w:top w:val="double" w:sz="6" w:space="0" w:color="000000"/>
            </w:tcBorders>
          </w:tcPr>
          <w:p w14:paraId="288CC0E5" w14:textId="4D5D4FA7" w:rsidR="00314F8E" w:rsidRPr="00833EF2" w:rsidRDefault="00833EF2" w:rsidP="00833EF2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3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</w:t>
            </w:r>
            <w:r w:rsidR="00314F8E" w:rsidRPr="00671F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14F8E" w:rsidRPr="00671F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пересдача</w:t>
            </w:r>
            <w:r w:rsidR="00314F8E" w:rsidRPr="00671F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4" w:type="dxa"/>
            <w:tcBorders>
              <w:top w:val="double" w:sz="6" w:space="0" w:color="000000"/>
            </w:tcBorders>
          </w:tcPr>
          <w:p w14:paraId="3AD0E1E4" w14:textId="77777777" w:rsidR="00314F8E" w:rsidRPr="00671FFA" w:rsidRDefault="00314F8E" w:rsidP="0069127B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36CB877F" w14:textId="4929DDB3" w:rsidR="00314F8E" w:rsidRPr="00833EF2" w:rsidRDefault="00833EF2" w:rsidP="00833EF2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2">
              <w:rPr>
                <w:rFonts w:ascii="Times New Roman" w:hAnsi="Times New Roman" w:cs="Times New Roman"/>
                <w:sz w:val="24"/>
                <w:szCs w:val="24"/>
              </w:rPr>
              <w:t>Дан неполный 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t>Масса существенных ошибок в определениях терминов, понятий, характеристике фактов, явлений.</w:t>
            </w:r>
          </w:p>
        </w:tc>
      </w:tr>
      <w:tr w:rsidR="00314F8E" w:rsidRPr="00671FFA" w14:paraId="7D5E059B" w14:textId="77777777" w:rsidTr="00833EF2">
        <w:trPr>
          <w:trHeight w:val="521"/>
        </w:trPr>
        <w:tc>
          <w:tcPr>
            <w:tcW w:w="2791" w:type="dxa"/>
          </w:tcPr>
          <w:p w14:paraId="7259F2B7" w14:textId="54006F92" w:rsidR="00314F8E" w:rsidRPr="00671FFA" w:rsidRDefault="00833EF2" w:rsidP="0069127B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3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3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</w:t>
            </w:r>
          </w:p>
        </w:tc>
        <w:tc>
          <w:tcPr>
            <w:tcW w:w="1324" w:type="dxa"/>
          </w:tcPr>
          <w:p w14:paraId="7FC13962" w14:textId="77777777" w:rsidR="00314F8E" w:rsidRPr="00671FFA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71FFA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5243" w:type="dxa"/>
          </w:tcPr>
          <w:p w14:paraId="0BA6141B" w14:textId="2C2487F7" w:rsidR="00314F8E" w:rsidRPr="005275A7" w:rsidRDefault="005275A7" w:rsidP="0069127B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5A7">
              <w:rPr>
                <w:rFonts w:ascii="Times New Roman" w:hAnsi="Times New Roman" w:cs="Times New Roman"/>
                <w:sz w:val="24"/>
                <w:szCs w:val="24"/>
              </w:rPr>
              <w:t>Не получен 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2E64FE2" w14:textId="6893702F" w:rsidR="00A904CA" w:rsidRDefault="00A904CA" w:rsidP="00021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3583B" w14:textId="7D8D54E8" w:rsidR="00A904CA" w:rsidRPr="00A904CA" w:rsidRDefault="00A904CA" w:rsidP="00A904CA">
      <w:pPr>
        <w:spacing w:line="281" w:lineRule="exact"/>
        <w:ind w:firstLine="37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Pr="00A904CA">
        <w:rPr>
          <w:rFonts w:ascii="Times New Roman" w:hAnsi="Times New Roman" w:cs="Times New Roman"/>
          <w:b/>
          <w:sz w:val="24"/>
          <w:szCs w:val="24"/>
        </w:rPr>
        <w:t>:</w:t>
      </w:r>
    </w:p>
    <w:p w14:paraId="0B6C8755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Asnicar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F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>, Weingart G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Tickle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T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GraPhlAn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PeerJ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, 2015. - P. </w:t>
      </w:r>
      <w:r w:rsidRPr="00A904CA">
        <w:rPr>
          <w:rFonts w:ascii="Times New Roman" w:hAnsi="Times New Roman"/>
          <w:sz w:val="24"/>
          <w:szCs w:val="24"/>
          <w:lang w:val="kk-KZ"/>
        </w:rPr>
        <w:t>1029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</w:p>
    <w:p w14:paraId="5D908EAF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A904CA">
        <w:rPr>
          <w:rFonts w:ascii="Times New Roman" w:hAnsi="Times New Roman"/>
          <w:sz w:val="24"/>
          <w:szCs w:val="24"/>
        </w:rPr>
        <w:t>О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.D., Bergman N.H.,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Phillippy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A.P. Interactive metagenomic visualization in a Web browser // BMC bioinformatics. – 2011. - Vol. 12, No. 1. -  P. 385.</w:t>
      </w:r>
    </w:p>
    <w:p w14:paraId="0DBEC25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Bulgarelli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D., Garrido-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Oter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R., Münch P.C.,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A904CA">
        <w:rPr>
          <w:rFonts w:ascii="Times New Roman" w:hAnsi="Times New Roman"/>
          <w:sz w:val="24"/>
          <w:szCs w:val="24"/>
          <w:lang w:val="de-DE"/>
        </w:rPr>
        <w:t>2015. - V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>. 17, No. 3. – P.392-403.</w:t>
      </w:r>
    </w:p>
    <w:p w14:paraId="6A334E1D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Li B., et al. Characterization of tetracycline resistant bacterial community in saline activated sludge using batch stress incubation with high-throughput sequencing analysis // Water research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4D4890B1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lastRenderedPageBreak/>
        <w:t xml:space="preserve"> L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undberg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D.S., et al. P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ractical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innovations for high-throughput amplicon sequencing // Nature methods. – </w:t>
      </w:r>
      <w:r w:rsidRPr="00A904CA">
        <w:rPr>
          <w:rFonts w:ascii="Times New Roman" w:hAnsi="Times New Roman"/>
          <w:sz w:val="24"/>
          <w:szCs w:val="24"/>
          <w:lang w:val="de-DE"/>
        </w:rPr>
        <w:t>2013. - V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>. 10, No. 10. - P. 999-1002.</w:t>
      </w:r>
    </w:p>
    <w:p w14:paraId="73E3AE30" w14:textId="77777777" w:rsidR="00A904CA" w:rsidRPr="00A904CA" w:rsidRDefault="00A904CA" w:rsidP="00314F8E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Экологиялық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биотехнология: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оқу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құралы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/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Б.Қ.— Алматы: Казахский национальный университет им. аль-Фараби, 2014. — 316 c. </w:t>
      </w:r>
    </w:p>
    <w:p w14:paraId="009E6A1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Якупов Т. Р., </w:t>
      </w:r>
      <w:proofErr w:type="spellStart"/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Фаизов</w:t>
      </w:r>
      <w:proofErr w:type="spellEnd"/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 Х.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A904CA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, 160 стр</w:t>
      </w:r>
    </w:p>
    <w:p w14:paraId="5859ABFB" w14:textId="77777777" w:rsidR="00A904CA" w:rsidRPr="00A904CA" w:rsidRDefault="00A904CA" w:rsidP="00A904CA">
      <w:pPr>
        <w:pStyle w:val="a6"/>
        <w:tabs>
          <w:tab w:val="left" w:pos="321"/>
          <w:tab w:val="left" w:pos="993"/>
        </w:tabs>
        <w:ind w:left="37"/>
        <w:jc w:val="both"/>
        <w:rPr>
          <w:rFonts w:ascii="Times New Roman" w:eastAsiaTheme="minorHAnsi" w:hAnsi="Times New Roman"/>
          <w:sz w:val="24"/>
          <w:szCs w:val="24"/>
        </w:rPr>
      </w:pPr>
    </w:p>
    <w:p w14:paraId="0327A709" w14:textId="34DA5F0D" w:rsidR="00A904CA" w:rsidRPr="00A904CA" w:rsidRDefault="00A904CA" w:rsidP="00A904CA">
      <w:pPr>
        <w:pStyle w:val="a5"/>
        <w:shd w:val="clear" w:color="auto" w:fill="FFFFFF"/>
        <w:tabs>
          <w:tab w:val="left" w:pos="395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A904CA">
        <w:rPr>
          <w:rFonts w:ascii="Times New Roman" w:eastAsia="Calibri" w:hAnsi="Times New Roman" w:cs="Times New Roman"/>
          <w:b/>
          <w:sz w:val="24"/>
          <w:szCs w:val="24"/>
        </w:rPr>
        <w:t>Интернет-ресурс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</w:p>
    <w:p w14:paraId="233FC3F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hyperlink r:id="rId5" w:history="1">
        <w:r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 xml:space="preserve">http://elibrary.kaznu.kz/ru/ </w:t>
        </w:r>
      </w:hyperlink>
    </w:p>
    <w:p w14:paraId="604D76FB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6" w:history="1">
        <w:r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</w:rPr>
          <w:t>https://mosmetod.ru/</w:t>
        </w:r>
      </w:hyperlink>
    </w:p>
    <w:p w14:paraId="16DA580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https://works.doklad.ru/</w:t>
      </w:r>
    </w:p>
    <w:p w14:paraId="516F93AE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https:</w:t>
      </w:r>
      <w:hyperlink r:id="rId7" w:history="1">
        <w:r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//cyberleninka.ru/</w:t>
        </w:r>
      </w:hyperlink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81483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 </w:t>
      </w:r>
      <w:hyperlink r:id="rId8" w:history="1">
        <w:r w:rsidRPr="00A904C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https://research-journal.org/</w:t>
        </w:r>
      </w:hyperlink>
    </w:p>
    <w:p w14:paraId="3ABC1CD4" w14:textId="77777777" w:rsidR="00A904CA" w:rsidRPr="008E5F0F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A904CA" w:rsidRPr="008E5F0F">
          <w:footerReference w:type="default" r:id="rId9"/>
          <w:pgSz w:w="11910" w:h="16840"/>
          <w:pgMar w:top="1080" w:right="740" w:bottom="900" w:left="1240" w:header="0" w:footer="716" w:gutter="0"/>
          <w:cols w:space="720"/>
        </w:sect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https://www.twirpx.com/</w:t>
      </w:r>
    </w:p>
    <w:p w14:paraId="7B43A82B" w14:textId="77777777" w:rsidR="00A904CA" w:rsidRPr="00926365" w:rsidRDefault="00A904CA" w:rsidP="00021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6CD06" w14:textId="01D40D9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9117F" w14:textId="77777777" w:rsidR="00926365" w:rsidRPr="00A95937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6365" w:rsidRPr="00A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05E6" w14:textId="77777777" w:rsidR="003745F0" w:rsidRDefault="00986222">
    <w:pPr>
      <w:pStyle w:val="a3"/>
      <w:spacing w:line="14" w:lineRule="auto"/>
      <w:ind w:left="0"/>
      <w:rPr>
        <w:sz w:val="20"/>
      </w:rPr>
    </w:pPr>
    <w:r>
      <w:rPr>
        <w:noProof/>
      </w:rPr>
      <w:pict w14:anchorId="5DAAC95B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44.3pt;margin-top:795.1pt;width:12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l7/gEAALsDAAAOAAAAZHJzL2Uyb0RvYy54bWysU8Fu1DAQvSPxD5bvbLILi9pos1VpVYRU&#10;oFLhAxzHSSwSjxl7N1lu3PmF/gMHDtz4he0fMXY2S4Eb4mKN7fGb996MV2dD17KtQqfB5Hw+SzlT&#10;RkKpTZ3z9++unpxw5rwwpWjBqJzvlONn68ePVr3N1AIaaEuFjECMy3qb88Z7myWJk43qhJuBVYYu&#10;K8BOeNpinZQoekLv2mSRps+THrC0CFI5R6eX4yVfR/yqUtK/rSqnPGtzTtx8XDGuRViT9UpkNQrb&#10;aHmgIf6BRSe0oaJHqEvhBdug/guq0xLBQeVnEroEqkpLFTWQmnn6h5rbRlgVtZA5zh5tcv8PVr7Z&#10;3iDTJfWOMyM6atH+bv91/23/Y//9/vP9FzYPHvXWZZR6aynZDy9gCPlBr7PXID84ZuCiEaZW54jQ&#10;N0qUxDG+TB48HXFcACn611BSMbHxEIGGCrsASJYwQqde7Y79UYNnMpRcnj49WXIm6Wq+XDxLY/8S&#10;kU2PLTr/UkHHQpBzpPZHcLG9dp5kUOqUEmoZuNJtG0egNb8dUGI4ieQD35G5H4rhYEYB5Y5kIIwT&#10;RT+AggbwE2c9TVPO3ceNQMVZ+8qQFWH0pgCnoJgCYSQ9zbnnbAwv/DiiG4u6bgh5NNvAOdlV6Sgl&#10;+DqyOPCkCYkKD9McRvDhPmb9+nPrnwAAAP//AwBQSwMEFAAGAAgAAAAhAGEnDo/iAAAADwEAAA8A&#10;AABkcnMvZG93bnJldi54bWxMj8FOwzAQRO9I/IO1lbhROwFCmsapKgQnJNQ0HDg6iZtYjdchdtvw&#10;92xPcJvRPs3O5JvZDuysJ28cSoiWApjGxrUGOwmf1dt9CswHha0aHGoJP9rDpri9yVXWuguW+rwP&#10;HaMQ9JmS0IcwZpz7ptdW+aUbNdLt4CarAtmp4+2kLhRuBx4LkXCrDNKHXo36pdfNcX+yErZfWL6a&#10;7496Vx5KU1Urge/JUcq7xbxdAwt6Dn8wXOtTdSioU+1O2Ho2kBdpmhBL6mklYmBXJooenoHVpJLo&#10;MQZe5Pz/juIXAAD//wMAUEsBAi0AFAAGAAgAAAAhALaDOJL+AAAA4QEAABMAAAAAAAAAAAAAAAAA&#10;AAAAAFtDb250ZW50X1R5cGVzXS54bWxQSwECLQAUAAYACAAAACEAOP0h/9YAAACUAQAACwAAAAAA&#10;AAAAAAAAAAAvAQAAX3JlbHMvLnJlbHNQSwECLQAUAAYACAAAACEAnKaZe/4BAAC7AwAADgAAAAAA&#10;AAAAAAAAAAAuAgAAZHJzL2Uyb0RvYy54bWxQSwECLQAUAAYACAAAACEAYScOj+IAAAAPAQAADwAA&#10;AAAAAAAAAAAAAABYBAAAZHJzL2Rvd25yZXYueG1sUEsFBgAAAAAEAAQA8wAAAGcFAAAAAA==&#10;" filled="f" stroked="f">
          <v:textbox inset="0,0,0,0">
            <w:txbxContent>
              <w:p w14:paraId="7BFB87D0" w14:textId="77777777" w:rsidR="003745F0" w:rsidRDefault="00986222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F5"/>
    <w:rsid w:val="00021DD4"/>
    <w:rsid w:val="00154967"/>
    <w:rsid w:val="001B03AC"/>
    <w:rsid w:val="002520F5"/>
    <w:rsid w:val="002B6D49"/>
    <w:rsid w:val="00314F8E"/>
    <w:rsid w:val="005275A7"/>
    <w:rsid w:val="006F6172"/>
    <w:rsid w:val="007D471F"/>
    <w:rsid w:val="00833EF2"/>
    <w:rsid w:val="00926365"/>
    <w:rsid w:val="00986222"/>
    <w:rsid w:val="00991311"/>
    <w:rsid w:val="00A904CA"/>
    <w:rsid w:val="00A95937"/>
    <w:rsid w:val="00C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59D5"/>
  <w15:chartTrackingRefBased/>
  <w15:docId w15:val="{280E55F6-D5A4-4452-A737-F4BCD269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937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A95937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A904CA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6">
    <w:name w:val="No Spacing"/>
    <w:uiPriority w:val="1"/>
    <w:qFormat/>
    <w:rsid w:val="00A904C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A904C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4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F8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/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2</cp:revision>
  <dcterms:created xsi:type="dcterms:W3CDTF">2022-02-19T18:10:00Z</dcterms:created>
  <dcterms:modified xsi:type="dcterms:W3CDTF">2022-02-19T18:10:00Z</dcterms:modified>
</cp:coreProperties>
</file>